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7E36" w14:textId="77777777" w:rsidR="000A522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Педагогические работники ЧДОУ «Детский сад «Мозаика»</w:t>
      </w:r>
    </w:p>
    <w:p w14:paraId="2043BB0E" w14:textId="77777777" w:rsidR="000A522C" w:rsidRDefault="000A522C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6F8BC163" w14:textId="77777777">
        <w:trPr>
          <w:trHeight w:val="653"/>
        </w:trPr>
        <w:tc>
          <w:tcPr>
            <w:tcW w:w="5665" w:type="dxa"/>
            <w:vMerge w:val="restart"/>
          </w:tcPr>
          <w:p w14:paraId="616BCEF7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eastAsia="ar-SA"/>
              </w:rPr>
              <w:t>Атякина</w:t>
            </w:r>
            <w:proofErr w:type="spellEnd"/>
          </w:p>
          <w:p w14:paraId="7FEFD37C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Светлана Васильевна</w:t>
            </w:r>
          </w:p>
        </w:tc>
        <w:tc>
          <w:tcPr>
            <w:tcW w:w="5529" w:type="dxa"/>
            <w:vMerge w:val="restart"/>
          </w:tcPr>
          <w:p w14:paraId="2E91429F" w14:textId="77777777" w:rsidR="000A522C" w:rsidRDefault="000A522C">
            <w:pPr>
              <w:widowControl w:val="0"/>
              <w:rPr>
                <w:szCs w:val="28"/>
              </w:rPr>
            </w:pPr>
          </w:p>
          <w:p w14:paraId="15B589EF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707943D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772C0A1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A522C" w14:paraId="67DD0ED0" w14:textId="77777777">
        <w:trPr>
          <w:trHeight w:val="586"/>
        </w:trPr>
        <w:tc>
          <w:tcPr>
            <w:tcW w:w="5665" w:type="dxa"/>
            <w:vMerge/>
          </w:tcPr>
          <w:p w14:paraId="5F86D33F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2630176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3B3BE31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038386F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A522C" w14:paraId="36C9388E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268E290A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2AC08855" w14:textId="77777777">
        <w:tc>
          <w:tcPr>
            <w:tcW w:w="5665" w:type="dxa"/>
          </w:tcPr>
          <w:p w14:paraId="608B63D8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5E82418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Среднее специальное педагогическое</w:t>
            </w:r>
          </w:p>
          <w:p w14:paraId="46183BF2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Нижегородский Губернский колледж, 2022</w:t>
            </w:r>
          </w:p>
        </w:tc>
      </w:tr>
      <w:tr w:rsidR="000A522C" w14:paraId="66634768" w14:textId="77777777">
        <w:tc>
          <w:tcPr>
            <w:tcW w:w="5665" w:type="dxa"/>
          </w:tcPr>
          <w:p w14:paraId="373B016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6DB225D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Преподавание в начальных классах</w:t>
            </w:r>
          </w:p>
        </w:tc>
      </w:tr>
      <w:tr w:rsidR="000A522C" w14:paraId="47C0B7DF" w14:textId="77777777">
        <w:tc>
          <w:tcPr>
            <w:tcW w:w="5665" w:type="dxa"/>
          </w:tcPr>
          <w:p w14:paraId="09B73C92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559B7412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Учитель начальных классов</w:t>
            </w:r>
          </w:p>
        </w:tc>
      </w:tr>
      <w:tr w:rsidR="000A522C" w14:paraId="7F370319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475ABDFA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17269D87" w14:textId="77777777">
        <w:tc>
          <w:tcPr>
            <w:tcW w:w="15388" w:type="dxa"/>
            <w:gridSpan w:val="4"/>
          </w:tcPr>
          <w:p w14:paraId="7C7EC9C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270F75C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Конструктивно-модельная деятельность, Социально-коммуникативное развитие.</w:t>
            </w:r>
          </w:p>
        </w:tc>
      </w:tr>
      <w:tr w:rsidR="000A522C" w14:paraId="2D128A91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3F760109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1E55C2F4" w14:textId="77777777">
        <w:tc>
          <w:tcPr>
            <w:tcW w:w="15388" w:type="dxa"/>
            <w:gridSpan w:val="4"/>
          </w:tcPr>
          <w:p w14:paraId="3B5A9D6A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5B24BD24" w14:textId="77777777" w:rsidR="000A522C" w:rsidRDefault="000A522C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37D33FDE" w14:textId="77777777">
        <w:trPr>
          <w:trHeight w:val="653"/>
        </w:trPr>
        <w:tc>
          <w:tcPr>
            <w:tcW w:w="5665" w:type="dxa"/>
            <w:vMerge w:val="restart"/>
          </w:tcPr>
          <w:p w14:paraId="2B78F841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Варева</w:t>
            </w:r>
          </w:p>
          <w:p w14:paraId="5AD897D9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Светлана Васильевна</w:t>
            </w:r>
          </w:p>
        </w:tc>
        <w:tc>
          <w:tcPr>
            <w:tcW w:w="5529" w:type="dxa"/>
            <w:vMerge w:val="restart"/>
          </w:tcPr>
          <w:p w14:paraId="42464F8D" w14:textId="77777777" w:rsidR="000A522C" w:rsidRDefault="000A522C">
            <w:pPr>
              <w:widowControl w:val="0"/>
              <w:rPr>
                <w:szCs w:val="28"/>
              </w:rPr>
            </w:pPr>
          </w:p>
          <w:p w14:paraId="1E66A765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633098F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5A6A372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</w:tr>
      <w:tr w:rsidR="000A522C" w14:paraId="2ABFD88E" w14:textId="77777777">
        <w:trPr>
          <w:trHeight w:val="586"/>
        </w:trPr>
        <w:tc>
          <w:tcPr>
            <w:tcW w:w="5665" w:type="dxa"/>
            <w:vMerge/>
          </w:tcPr>
          <w:p w14:paraId="3E45F9EC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D919725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75603A0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07A0469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</w:tr>
      <w:tr w:rsidR="000A522C" w14:paraId="62E657BE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1CE39C0D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1BCE30A5" w14:textId="77777777">
        <w:tc>
          <w:tcPr>
            <w:tcW w:w="5665" w:type="dxa"/>
          </w:tcPr>
          <w:p w14:paraId="39C0F6A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3AC259D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Среднее специальное педагогическое</w:t>
            </w:r>
          </w:p>
          <w:p w14:paraId="4CFCDD9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Нижегородское педагогическое училище, 1993</w:t>
            </w:r>
          </w:p>
        </w:tc>
      </w:tr>
      <w:tr w:rsidR="000A522C" w14:paraId="013AA4E7" w14:textId="77777777">
        <w:tc>
          <w:tcPr>
            <w:tcW w:w="5665" w:type="dxa"/>
          </w:tcPr>
          <w:p w14:paraId="502CD94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63990AA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Дошкольное воспитание</w:t>
            </w:r>
          </w:p>
        </w:tc>
      </w:tr>
      <w:tr w:rsidR="000A522C" w14:paraId="254130AD" w14:textId="77777777">
        <w:tc>
          <w:tcPr>
            <w:tcW w:w="5665" w:type="dxa"/>
          </w:tcPr>
          <w:p w14:paraId="41D4EB8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205CDAC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Воспитатель в дошкольных учреждениях</w:t>
            </w:r>
          </w:p>
        </w:tc>
      </w:tr>
      <w:tr w:rsidR="000A522C" w14:paraId="66297EAF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0F51B69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22D48A13" w14:textId="77777777">
        <w:tc>
          <w:tcPr>
            <w:tcW w:w="15388" w:type="dxa"/>
            <w:gridSpan w:val="4"/>
          </w:tcPr>
          <w:p w14:paraId="60EDDCD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203EC33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Конструктивно-модельная деятельность, Социально-коммуникативное развитие.</w:t>
            </w:r>
          </w:p>
        </w:tc>
      </w:tr>
      <w:tr w:rsidR="000A522C" w14:paraId="78232735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4EC1B3FF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последние 3 года:</w:t>
            </w:r>
          </w:p>
        </w:tc>
      </w:tr>
      <w:tr w:rsidR="000A522C" w14:paraId="5F5BCBA3" w14:textId="77777777">
        <w:tc>
          <w:tcPr>
            <w:tcW w:w="15388" w:type="dxa"/>
            <w:gridSpan w:val="4"/>
          </w:tcPr>
          <w:p w14:paraId="77A419D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НОЧУОДПО «Актион-МЦФЭР», 2023</w:t>
            </w:r>
          </w:p>
          <w:p w14:paraId="6D7FEAB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«Современные технологии работы с детьми дошкольного возраста по ФГОС ДО», 72ч.</w:t>
            </w:r>
          </w:p>
        </w:tc>
      </w:tr>
      <w:tr w:rsidR="000A522C" w14:paraId="1C2E7511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FA01ABC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6CD8C1D6" w14:textId="77777777">
        <w:tc>
          <w:tcPr>
            <w:tcW w:w="15388" w:type="dxa"/>
            <w:gridSpan w:val="4"/>
          </w:tcPr>
          <w:p w14:paraId="3D4DCDB1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529113F8" w14:textId="77777777" w:rsidR="000A522C" w:rsidRDefault="000A522C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155F493F" w14:textId="77777777">
        <w:trPr>
          <w:trHeight w:val="653"/>
        </w:trPr>
        <w:tc>
          <w:tcPr>
            <w:tcW w:w="5665" w:type="dxa"/>
            <w:vMerge w:val="restart"/>
          </w:tcPr>
          <w:p w14:paraId="22B7FA38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Ершова</w:t>
            </w:r>
          </w:p>
          <w:p w14:paraId="07070A1E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Елена Дмитриевна</w:t>
            </w:r>
          </w:p>
        </w:tc>
        <w:tc>
          <w:tcPr>
            <w:tcW w:w="5529" w:type="dxa"/>
            <w:vMerge w:val="restart"/>
          </w:tcPr>
          <w:p w14:paraId="341BD739" w14:textId="77777777" w:rsidR="000A522C" w:rsidRDefault="000A522C">
            <w:pPr>
              <w:widowControl w:val="0"/>
              <w:rPr>
                <w:szCs w:val="28"/>
              </w:rPr>
            </w:pPr>
          </w:p>
          <w:p w14:paraId="2B1C73A2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7D8CE41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2117492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</w:p>
        </w:tc>
      </w:tr>
      <w:tr w:rsidR="000A522C" w14:paraId="515AE781" w14:textId="77777777">
        <w:trPr>
          <w:trHeight w:val="586"/>
        </w:trPr>
        <w:tc>
          <w:tcPr>
            <w:tcW w:w="5665" w:type="dxa"/>
            <w:vMerge/>
          </w:tcPr>
          <w:p w14:paraId="0389C012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69A1F45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71AE84C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4F281FD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0A522C" w14:paraId="1306FB06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27701CA0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66F021FF" w14:textId="77777777">
        <w:tc>
          <w:tcPr>
            <w:tcW w:w="5665" w:type="dxa"/>
          </w:tcPr>
          <w:p w14:paraId="0DD8C0F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4F6E940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Среднее специальное педагогическое</w:t>
            </w:r>
          </w:p>
          <w:p w14:paraId="6031860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Горьковское педагогическое училище, 1988</w:t>
            </w:r>
          </w:p>
        </w:tc>
      </w:tr>
      <w:tr w:rsidR="000A522C" w14:paraId="42F5D0BE" w14:textId="77777777">
        <w:tc>
          <w:tcPr>
            <w:tcW w:w="5665" w:type="dxa"/>
          </w:tcPr>
          <w:p w14:paraId="255510D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4B742D2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Дошкольное воспитание</w:t>
            </w:r>
          </w:p>
        </w:tc>
      </w:tr>
      <w:tr w:rsidR="000A522C" w14:paraId="3FE4C9BD" w14:textId="77777777">
        <w:tc>
          <w:tcPr>
            <w:tcW w:w="5665" w:type="dxa"/>
          </w:tcPr>
          <w:p w14:paraId="6B55E81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59B640E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Воспитатель детского сада</w:t>
            </w:r>
          </w:p>
        </w:tc>
      </w:tr>
      <w:tr w:rsidR="000A522C" w14:paraId="21D453F5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471C401C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02C74528" w14:textId="77777777">
        <w:trPr>
          <w:trHeight w:val="1156"/>
        </w:trPr>
        <w:tc>
          <w:tcPr>
            <w:tcW w:w="15388" w:type="dxa"/>
            <w:gridSpan w:val="4"/>
          </w:tcPr>
          <w:p w14:paraId="69A5930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10074AA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Конструктивно-модельная деятельность, Социально-коммуникативное развитие.</w:t>
            </w:r>
          </w:p>
        </w:tc>
      </w:tr>
      <w:tr w:rsidR="000A522C" w14:paraId="7E1A3BDD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31B4BF43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lastRenderedPageBreak/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383F68F3" w14:textId="77777777">
        <w:tc>
          <w:tcPr>
            <w:tcW w:w="15388" w:type="dxa"/>
            <w:gridSpan w:val="4"/>
          </w:tcPr>
          <w:p w14:paraId="4F778BEA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73A9FD0E" w14:textId="77777777" w:rsidR="000A522C" w:rsidRDefault="000A522C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38328F80" w14:textId="77777777">
        <w:trPr>
          <w:trHeight w:val="653"/>
        </w:trPr>
        <w:tc>
          <w:tcPr>
            <w:tcW w:w="5665" w:type="dxa"/>
            <w:vMerge w:val="restart"/>
          </w:tcPr>
          <w:p w14:paraId="5B5DE690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Жакупова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br/>
              <w:t>Алена Сергеевна</w:t>
            </w:r>
          </w:p>
        </w:tc>
        <w:tc>
          <w:tcPr>
            <w:tcW w:w="5529" w:type="dxa"/>
            <w:vMerge w:val="restart"/>
          </w:tcPr>
          <w:p w14:paraId="3C63127B" w14:textId="77777777" w:rsidR="000A522C" w:rsidRDefault="000A522C">
            <w:pPr>
              <w:widowControl w:val="0"/>
              <w:rPr>
                <w:szCs w:val="28"/>
              </w:rPr>
            </w:pPr>
          </w:p>
          <w:p w14:paraId="3FC8CF4D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15C595E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5814FCC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0A522C" w14:paraId="4FF3A164" w14:textId="77777777">
        <w:trPr>
          <w:trHeight w:val="586"/>
        </w:trPr>
        <w:tc>
          <w:tcPr>
            <w:tcW w:w="5665" w:type="dxa"/>
            <w:vMerge/>
          </w:tcPr>
          <w:p w14:paraId="06B7EB3C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8C80615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0C9E30B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2BBEC0B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0A522C" w14:paraId="59C6E288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08357AA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4293FBF1" w14:textId="77777777">
        <w:tc>
          <w:tcPr>
            <w:tcW w:w="5665" w:type="dxa"/>
          </w:tcPr>
          <w:p w14:paraId="3DED6A1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580B3F9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НГАСУ, 2015</w:t>
            </w:r>
          </w:p>
        </w:tc>
      </w:tr>
      <w:tr w:rsidR="000A522C" w14:paraId="0B8CCC53" w14:textId="77777777">
        <w:tc>
          <w:tcPr>
            <w:tcW w:w="5665" w:type="dxa"/>
          </w:tcPr>
          <w:p w14:paraId="4235363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0E6D20B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Педагогика и психология, специалист</w:t>
            </w:r>
          </w:p>
        </w:tc>
      </w:tr>
      <w:tr w:rsidR="000A522C" w14:paraId="590314D7" w14:textId="77777777">
        <w:tc>
          <w:tcPr>
            <w:tcW w:w="5665" w:type="dxa"/>
          </w:tcPr>
          <w:p w14:paraId="3387365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653C6532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0A522C" w14:paraId="4310B662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6643689A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0E93523A" w14:textId="77777777">
        <w:tc>
          <w:tcPr>
            <w:tcW w:w="15388" w:type="dxa"/>
            <w:gridSpan w:val="4"/>
          </w:tcPr>
          <w:p w14:paraId="7331B0A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5452FBD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Конструктивно-модельная деятельность, Социально-коммуникативное развитие.</w:t>
            </w:r>
          </w:p>
        </w:tc>
      </w:tr>
      <w:tr w:rsidR="000A522C" w14:paraId="026A5D3C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44C6319E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последние 3 года:</w:t>
            </w:r>
          </w:p>
        </w:tc>
      </w:tr>
      <w:tr w:rsidR="000A522C" w14:paraId="4A1D3820" w14:textId="77777777">
        <w:tc>
          <w:tcPr>
            <w:tcW w:w="15388" w:type="dxa"/>
            <w:gridSpan w:val="4"/>
          </w:tcPr>
          <w:p w14:paraId="45876A5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НОЧУОДПО «Актион-МЦФЭР», 2023,</w:t>
            </w:r>
            <w:r>
              <w:rPr>
                <w:sz w:val="24"/>
                <w:szCs w:val="24"/>
                <w:lang w:eastAsia="ar-SA"/>
              </w:rPr>
              <w:br/>
              <w:t>«Современные технологии работы с детьми дошкольного возраста по ФГОС ДО», 72ч.</w:t>
            </w:r>
          </w:p>
          <w:p w14:paraId="77065CA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НОЧУОДПО «Актион-МЦФЭР», 2023, </w:t>
            </w:r>
            <w:r>
              <w:rPr>
                <w:sz w:val="24"/>
                <w:szCs w:val="24"/>
                <w:lang w:eastAsia="ar-SA"/>
              </w:rPr>
              <w:br/>
              <w:t xml:space="preserve">«Совершенствование компетенций воспитателя в соответствии с требованиями </w:t>
            </w:r>
            <w:proofErr w:type="spellStart"/>
            <w:r>
              <w:rPr>
                <w:sz w:val="24"/>
                <w:szCs w:val="24"/>
                <w:lang w:eastAsia="ar-SA"/>
              </w:rPr>
              <w:t>профстандарта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 ФГОС», 120ч.</w:t>
            </w:r>
          </w:p>
        </w:tc>
      </w:tr>
      <w:tr w:rsidR="000A522C" w14:paraId="1C81F68F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DFF0C26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65AF8EAA" w14:textId="77777777">
        <w:tc>
          <w:tcPr>
            <w:tcW w:w="15388" w:type="dxa"/>
            <w:gridSpan w:val="4"/>
          </w:tcPr>
          <w:p w14:paraId="40DC7CE1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1B01022D" w14:textId="77777777" w:rsidR="000A522C" w:rsidRDefault="000A522C">
      <w:pPr>
        <w:spacing w:after="0"/>
        <w:jc w:val="both"/>
      </w:pPr>
    </w:p>
    <w:p w14:paraId="10BD39D7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615F2FC4" w14:textId="77777777">
        <w:trPr>
          <w:trHeight w:val="653"/>
        </w:trPr>
        <w:tc>
          <w:tcPr>
            <w:tcW w:w="5665" w:type="dxa"/>
            <w:vMerge w:val="restart"/>
          </w:tcPr>
          <w:p w14:paraId="46609724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eastAsia="ar-SA"/>
              </w:rPr>
              <w:t>Кистанова</w:t>
            </w:r>
            <w:proofErr w:type="spellEnd"/>
          </w:p>
          <w:p w14:paraId="0293161A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Ольга Ивановна</w:t>
            </w:r>
          </w:p>
        </w:tc>
        <w:tc>
          <w:tcPr>
            <w:tcW w:w="5529" w:type="dxa"/>
            <w:vMerge w:val="restart"/>
          </w:tcPr>
          <w:p w14:paraId="5FC384A3" w14:textId="77777777" w:rsidR="000A522C" w:rsidRDefault="000A522C">
            <w:pPr>
              <w:widowControl w:val="0"/>
              <w:rPr>
                <w:szCs w:val="28"/>
              </w:rPr>
            </w:pPr>
          </w:p>
          <w:p w14:paraId="6AC44CF6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07C971D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56219508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0A522C" w14:paraId="21ACA14E" w14:textId="77777777">
        <w:trPr>
          <w:trHeight w:val="586"/>
        </w:trPr>
        <w:tc>
          <w:tcPr>
            <w:tcW w:w="5665" w:type="dxa"/>
            <w:vMerge/>
          </w:tcPr>
          <w:p w14:paraId="1BB86692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0C43A5E4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1A3FCDC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1CC7379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0A522C" w14:paraId="17041C00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76B4F411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673E50B9" w14:textId="77777777">
        <w:tc>
          <w:tcPr>
            <w:tcW w:w="5665" w:type="dxa"/>
          </w:tcPr>
          <w:p w14:paraId="13B2EE2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526783A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Среднее специальное педагогическое</w:t>
            </w:r>
          </w:p>
          <w:p w14:paraId="6832283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Нижегородский губернский колледж, 2023</w:t>
            </w:r>
          </w:p>
        </w:tc>
      </w:tr>
      <w:tr w:rsidR="000A522C" w14:paraId="7C23196E" w14:textId="77777777">
        <w:tc>
          <w:tcPr>
            <w:tcW w:w="5665" w:type="dxa"/>
          </w:tcPr>
          <w:p w14:paraId="5CABBB9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4349AA9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Дошкольное образование</w:t>
            </w:r>
          </w:p>
        </w:tc>
      </w:tr>
      <w:tr w:rsidR="000A522C" w14:paraId="552C706D" w14:textId="77777777">
        <w:tc>
          <w:tcPr>
            <w:tcW w:w="5665" w:type="dxa"/>
          </w:tcPr>
          <w:p w14:paraId="69938D5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5CA2308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Воспитатель детей дошкольного возраста</w:t>
            </w:r>
          </w:p>
        </w:tc>
      </w:tr>
      <w:tr w:rsidR="000A522C" w14:paraId="096AD02C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24E1E715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67B798C5" w14:textId="77777777">
        <w:tc>
          <w:tcPr>
            <w:tcW w:w="15388" w:type="dxa"/>
            <w:gridSpan w:val="4"/>
          </w:tcPr>
          <w:p w14:paraId="61C0DCA8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3EDE0D78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Конструктивно-модельная деятельность, Социально-коммуникативное развитие.</w:t>
            </w:r>
          </w:p>
        </w:tc>
      </w:tr>
      <w:tr w:rsidR="000A522C" w14:paraId="2AE169F0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096CB827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2792593E" w14:textId="77777777">
        <w:tc>
          <w:tcPr>
            <w:tcW w:w="15388" w:type="dxa"/>
            <w:gridSpan w:val="4"/>
          </w:tcPr>
          <w:p w14:paraId="24A9F7C0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347666DB" w14:textId="77777777" w:rsidR="000A522C" w:rsidRDefault="000A522C">
      <w:pPr>
        <w:spacing w:after="0"/>
        <w:jc w:val="both"/>
      </w:pPr>
    </w:p>
    <w:p w14:paraId="3D54B667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5C47AF37" w14:textId="77777777">
        <w:trPr>
          <w:trHeight w:val="653"/>
        </w:trPr>
        <w:tc>
          <w:tcPr>
            <w:tcW w:w="5665" w:type="dxa"/>
            <w:vMerge w:val="restart"/>
          </w:tcPr>
          <w:p w14:paraId="75E654E6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Смирнова</w:t>
            </w:r>
          </w:p>
          <w:p w14:paraId="2053E056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Екатерина Алексеевна</w:t>
            </w:r>
          </w:p>
        </w:tc>
        <w:tc>
          <w:tcPr>
            <w:tcW w:w="5529" w:type="dxa"/>
            <w:vMerge w:val="restart"/>
          </w:tcPr>
          <w:p w14:paraId="4CD2028E" w14:textId="77777777" w:rsidR="000A522C" w:rsidRDefault="000A522C">
            <w:pPr>
              <w:widowControl w:val="0"/>
              <w:rPr>
                <w:szCs w:val="28"/>
              </w:rPr>
            </w:pPr>
          </w:p>
          <w:p w14:paraId="2FB8EE15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6492761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61C84D3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0A522C" w14:paraId="18B13FA3" w14:textId="77777777">
        <w:trPr>
          <w:trHeight w:val="586"/>
        </w:trPr>
        <w:tc>
          <w:tcPr>
            <w:tcW w:w="5665" w:type="dxa"/>
            <w:vMerge/>
          </w:tcPr>
          <w:p w14:paraId="4519C891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0930389F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19F8EC5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7D900232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0A522C" w14:paraId="3C675413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62E31346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66A0B868" w14:textId="77777777">
        <w:tc>
          <w:tcPr>
            <w:tcW w:w="5665" w:type="dxa"/>
          </w:tcPr>
          <w:p w14:paraId="6311291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2462C03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Среднее специальное педагогическое</w:t>
            </w:r>
          </w:p>
          <w:p w14:paraId="7B7585F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Нижегородский губернский колледж, 2019</w:t>
            </w:r>
          </w:p>
        </w:tc>
      </w:tr>
      <w:tr w:rsidR="000A522C" w14:paraId="097DF879" w14:textId="77777777">
        <w:tc>
          <w:tcPr>
            <w:tcW w:w="5665" w:type="dxa"/>
          </w:tcPr>
          <w:p w14:paraId="3ECF54C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32F559A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Дошкольное образование</w:t>
            </w:r>
          </w:p>
        </w:tc>
      </w:tr>
      <w:tr w:rsidR="000A522C" w14:paraId="0F3A06BE" w14:textId="77777777">
        <w:tc>
          <w:tcPr>
            <w:tcW w:w="5665" w:type="dxa"/>
          </w:tcPr>
          <w:p w14:paraId="40B1FD6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0752D17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Воспитатель детей дошкольного возраста</w:t>
            </w:r>
          </w:p>
        </w:tc>
      </w:tr>
      <w:tr w:rsidR="000A522C" w14:paraId="595200EA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402151F5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0358C923" w14:textId="77777777">
        <w:tc>
          <w:tcPr>
            <w:tcW w:w="15388" w:type="dxa"/>
            <w:gridSpan w:val="4"/>
          </w:tcPr>
          <w:p w14:paraId="39F9F3D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450C48F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Конструктивно-модельная деятельность, Социально-коммуникативное развитие.</w:t>
            </w:r>
          </w:p>
        </w:tc>
      </w:tr>
      <w:tr w:rsidR="000A522C" w14:paraId="3DDF4D23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0028F22D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0482685D" w14:textId="77777777">
        <w:tc>
          <w:tcPr>
            <w:tcW w:w="15388" w:type="dxa"/>
            <w:gridSpan w:val="4"/>
          </w:tcPr>
          <w:p w14:paraId="3A9F18AD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19EA5E27" w14:textId="77777777" w:rsidR="000A522C" w:rsidRDefault="000A522C">
      <w:pPr>
        <w:spacing w:after="0"/>
        <w:jc w:val="both"/>
      </w:pPr>
    </w:p>
    <w:p w14:paraId="4F2AB1A5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44C86AAF" w14:textId="77777777">
        <w:trPr>
          <w:trHeight w:val="653"/>
        </w:trPr>
        <w:tc>
          <w:tcPr>
            <w:tcW w:w="5665" w:type="dxa"/>
            <w:vMerge w:val="restart"/>
          </w:tcPr>
          <w:p w14:paraId="33EDD89D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eastAsia="ar-SA"/>
              </w:rPr>
              <w:t>Сонягина</w:t>
            </w:r>
            <w:proofErr w:type="spellEnd"/>
          </w:p>
          <w:p w14:paraId="469BD86D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Екатерина Валентиновна</w:t>
            </w:r>
          </w:p>
        </w:tc>
        <w:tc>
          <w:tcPr>
            <w:tcW w:w="5529" w:type="dxa"/>
            <w:vMerge w:val="restart"/>
          </w:tcPr>
          <w:p w14:paraId="63CA9BD2" w14:textId="77777777" w:rsidR="000A522C" w:rsidRDefault="000A522C">
            <w:pPr>
              <w:widowControl w:val="0"/>
              <w:rPr>
                <w:szCs w:val="28"/>
              </w:rPr>
            </w:pPr>
          </w:p>
          <w:p w14:paraId="6EC8B967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257D96C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5E0D7182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</w:tr>
      <w:tr w:rsidR="000A522C" w14:paraId="316148FC" w14:textId="77777777">
        <w:trPr>
          <w:trHeight w:val="586"/>
        </w:trPr>
        <w:tc>
          <w:tcPr>
            <w:tcW w:w="5665" w:type="dxa"/>
            <w:vMerge/>
          </w:tcPr>
          <w:p w14:paraId="57B188F9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0E0AAA6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55FF754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4441F50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A522C" w14:paraId="4E2E25F5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7C39BDAA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33590C68" w14:textId="77777777">
        <w:tc>
          <w:tcPr>
            <w:tcW w:w="5665" w:type="dxa"/>
          </w:tcPr>
          <w:p w14:paraId="5B7303F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666B098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НГПУ, 2011</w:t>
            </w:r>
          </w:p>
        </w:tc>
      </w:tr>
      <w:tr w:rsidR="000A522C" w14:paraId="002E9B6F" w14:textId="77777777">
        <w:tc>
          <w:tcPr>
            <w:tcW w:w="5665" w:type="dxa"/>
          </w:tcPr>
          <w:p w14:paraId="7A3DCA7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2F8E466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«Социальная педагогика» с дополнительной специальностью «Дошкольная педагогика и психология»</w:t>
            </w:r>
          </w:p>
        </w:tc>
      </w:tr>
      <w:tr w:rsidR="000A522C" w14:paraId="747AAE2D" w14:textId="77777777">
        <w:tc>
          <w:tcPr>
            <w:tcW w:w="5665" w:type="dxa"/>
          </w:tcPr>
          <w:p w14:paraId="170D9A8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7FEE4FD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Социальный педагог и преподаватель дошкольной педагогики и психологии</w:t>
            </w:r>
          </w:p>
        </w:tc>
      </w:tr>
      <w:tr w:rsidR="000A522C" w14:paraId="35147BF5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2178DF1F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4A34658E" w14:textId="77777777">
        <w:tc>
          <w:tcPr>
            <w:tcW w:w="15388" w:type="dxa"/>
            <w:gridSpan w:val="4"/>
          </w:tcPr>
          <w:p w14:paraId="6DE43BB8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67D3FA4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Конструктивно-модельная деятельность, Социально-коммуникативное развитие.</w:t>
            </w:r>
          </w:p>
        </w:tc>
      </w:tr>
      <w:tr w:rsidR="000A522C" w14:paraId="56147AA3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728DF89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3B605337" w14:textId="77777777">
        <w:tc>
          <w:tcPr>
            <w:tcW w:w="15388" w:type="dxa"/>
            <w:gridSpan w:val="4"/>
          </w:tcPr>
          <w:p w14:paraId="6AB1A052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79652E42" w14:textId="77777777" w:rsidR="000A522C" w:rsidRDefault="000A522C">
      <w:pPr>
        <w:spacing w:after="0"/>
        <w:ind w:firstLine="709"/>
        <w:jc w:val="both"/>
      </w:pPr>
    </w:p>
    <w:p w14:paraId="39AC8C8B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6B9CD554" w14:textId="77777777">
        <w:trPr>
          <w:trHeight w:val="653"/>
        </w:trPr>
        <w:tc>
          <w:tcPr>
            <w:tcW w:w="5665" w:type="dxa"/>
            <w:vMerge w:val="restart"/>
          </w:tcPr>
          <w:p w14:paraId="2B987FFF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eastAsia="ar-SA"/>
              </w:rPr>
              <w:t>Фатаходинова</w:t>
            </w:r>
            <w:proofErr w:type="spellEnd"/>
          </w:p>
          <w:p w14:paraId="147328C4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Гульнара Маратовна</w:t>
            </w:r>
          </w:p>
        </w:tc>
        <w:tc>
          <w:tcPr>
            <w:tcW w:w="5529" w:type="dxa"/>
            <w:vMerge w:val="restart"/>
          </w:tcPr>
          <w:p w14:paraId="20EF937D" w14:textId="77777777" w:rsidR="000A522C" w:rsidRDefault="000A522C">
            <w:pPr>
              <w:widowControl w:val="0"/>
              <w:rPr>
                <w:szCs w:val="28"/>
              </w:rPr>
            </w:pPr>
          </w:p>
          <w:p w14:paraId="21F9E34D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847" w:type="dxa"/>
          </w:tcPr>
          <w:p w14:paraId="0A91BFF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147F1D8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0A522C" w14:paraId="6F636829" w14:textId="77777777">
        <w:trPr>
          <w:trHeight w:val="586"/>
        </w:trPr>
        <w:tc>
          <w:tcPr>
            <w:tcW w:w="5665" w:type="dxa"/>
            <w:vMerge/>
          </w:tcPr>
          <w:p w14:paraId="7AB0D912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D84748F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0D7876E2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617562F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0A522C" w14:paraId="398B6780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39FEE72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408563F4" w14:textId="77777777">
        <w:tc>
          <w:tcPr>
            <w:tcW w:w="5665" w:type="dxa"/>
          </w:tcPr>
          <w:p w14:paraId="340E7C68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2AC772A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НГПУ, 2021</w:t>
            </w:r>
          </w:p>
        </w:tc>
      </w:tr>
      <w:tr w:rsidR="000A522C" w14:paraId="5FE8403A" w14:textId="77777777">
        <w:tc>
          <w:tcPr>
            <w:tcW w:w="5665" w:type="dxa"/>
          </w:tcPr>
          <w:p w14:paraId="58585CD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50EE455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Специальное (дефектологическое) образование</w:t>
            </w:r>
          </w:p>
        </w:tc>
      </w:tr>
      <w:tr w:rsidR="000A522C" w14:paraId="029A53C1" w14:textId="77777777">
        <w:tc>
          <w:tcPr>
            <w:tcW w:w="5665" w:type="dxa"/>
          </w:tcPr>
          <w:p w14:paraId="6BF4CE6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29A0383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Бакалавр</w:t>
            </w:r>
          </w:p>
        </w:tc>
      </w:tr>
      <w:tr w:rsidR="000A522C" w14:paraId="103FAA29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758BD38C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53DAB83E" w14:textId="77777777">
        <w:tc>
          <w:tcPr>
            <w:tcW w:w="15388" w:type="dxa"/>
            <w:gridSpan w:val="4"/>
          </w:tcPr>
          <w:p w14:paraId="756F9A8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деятельность,</w:t>
            </w:r>
          </w:p>
          <w:p w14:paraId="5587BFE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Конструктивно-модельная деятельность, Социально-коммуникативное развитие.</w:t>
            </w:r>
          </w:p>
        </w:tc>
      </w:tr>
      <w:tr w:rsidR="000A522C" w14:paraId="582F3DFE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08DB17DD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последние 3 года:</w:t>
            </w:r>
          </w:p>
        </w:tc>
      </w:tr>
      <w:tr w:rsidR="000A522C" w14:paraId="695A820B" w14:textId="77777777">
        <w:tc>
          <w:tcPr>
            <w:tcW w:w="15388" w:type="dxa"/>
            <w:gridSpan w:val="4"/>
          </w:tcPr>
          <w:p w14:paraId="276A28C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АНО ДПО «ВГАППССС», 2022, </w:t>
            </w:r>
          </w:p>
          <w:p w14:paraId="2EAACBD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«Запуск речи у неговорящих детей. Специфика организации и проведения логопедической работы», 108 часов</w:t>
            </w:r>
          </w:p>
        </w:tc>
      </w:tr>
      <w:tr w:rsidR="000A522C" w14:paraId="2151B604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03BCDC4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313462B8" w14:textId="77777777">
        <w:tc>
          <w:tcPr>
            <w:tcW w:w="15388" w:type="dxa"/>
            <w:gridSpan w:val="4"/>
          </w:tcPr>
          <w:p w14:paraId="56C07AD0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41BBE890" w14:textId="77777777" w:rsidR="000A522C" w:rsidRDefault="000A522C">
      <w:pPr>
        <w:spacing w:after="0"/>
        <w:ind w:firstLine="709"/>
        <w:jc w:val="both"/>
      </w:pPr>
    </w:p>
    <w:p w14:paraId="60D5AD3C" w14:textId="77777777" w:rsidR="000A522C" w:rsidRDefault="000A522C">
      <w:pPr>
        <w:spacing w:after="0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63802FE5" w14:textId="77777777">
        <w:trPr>
          <w:trHeight w:val="653"/>
        </w:trPr>
        <w:tc>
          <w:tcPr>
            <w:tcW w:w="5665" w:type="dxa"/>
            <w:vMerge w:val="restart"/>
          </w:tcPr>
          <w:p w14:paraId="0063B73C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Логунова</w:t>
            </w:r>
          </w:p>
          <w:p w14:paraId="0C792382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Елена Александровна</w:t>
            </w:r>
          </w:p>
        </w:tc>
        <w:tc>
          <w:tcPr>
            <w:tcW w:w="5529" w:type="dxa"/>
            <w:vMerge w:val="restart"/>
          </w:tcPr>
          <w:p w14:paraId="1E53FA3D" w14:textId="77777777" w:rsidR="000A522C" w:rsidRDefault="000A522C">
            <w:pPr>
              <w:widowControl w:val="0"/>
              <w:rPr>
                <w:szCs w:val="28"/>
              </w:rPr>
            </w:pPr>
          </w:p>
          <w:p w14:paraId="16B3A702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Старший воспитатель, логопед</w:t>
            </w:r>
          </w:p>
        </w:tc>
        <w:tc>
          <w:tcPr>
            <w:tcW w:w="2847" w:type="dxa"/>
          </w:tcPr>
          <w:p w14:paraId="051AAC7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6B56296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</w:p>
        </w:tc>
      </w:tr>
      <w:tr w:rsidR="000A522C" w14:paraId="07C85597" w14:textId="77777777">
        <w:trPr>
          <w:trHeight w:val="586"/>
        </w:trPr>
        <w:tc>
          <w:tcPr>
            <w:tcW w:w="5665" w:type="dxa"/>
            <w:vMerge/>
          </w:tcPr>
          <w:p w14:paraId="47BA5F00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3DB51AC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1FD9290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69088AF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</w:tc>
      </w:tr>
      <w:tr w:rsidR="000A522C" w14:paraId="253BDAFD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2B88413F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6302CFC3" w14:textId="77777777">
        <w:tc>
          <w:tcPr>
            <w:tcW w:w="5665" w:type="dxa"/>
          </w:tcPr>
          <w:p w14:paraId="044CF23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16F57E8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НГПУ, 1999 и 2002</w:t>
            </w:r>
          </w:p>
        </w:tc>
      </w:tr>
      <w:tr w:rsidR="000A522C" w14:paraId="32F3C0D0" w14:textId="77777777">
        <w:tc>
          <w:tcPr>
            <w:tcW w:w="5665" w:type="dxa"/>
          </w:tcPr>
          <w:p w14:paraId="7DE94ED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7A81A61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Дошкольная педагогика и психология.</w:t>
            </w:r>
          </w:p>
          <w:p w14:paraId="5ACE2F2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Олигофренопедагогика. Логопедия.</w:t>
            </w:r>
          </w:p>
        </w:tc>
      </w:tr>
      <w:tr w:rsidR="000A522C" w14:paraId="06CE194A" w14:textId="77777777">
        <w:tc>
          <w:tcPr>
            <w:tcW w:w="5665" w:type="dxa"/>
          </w:tcPr>
          <w:p w14:paraId="4C38B6A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36C38B9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Преподаватель, учитель-</w:t>
            </w:r>
            <w:proofErr w:type="spellStart"/>
            <w:r>
              <w:rPr>
                <w:sz w:val="24"/>
                <w:szCs w:val="24"/>
                <w:lang w:eastAsia="ar-SA"/>
              </w:rPr>
              <w:t>олигофренопедагог</w:t>
            </w:r>
            <w:proofErr w:type="spellEnd"/>
            <w:r>
              <w:rPr>
                <w:sz w:val="24"/>
                <w:szCs w:val="24"/>
                <w:lang w:eastAsia="ar-SA"/>
              </w:rPr>
              <w:t>, учитель-логопед</w:t>
            </w:r>
          </w:p>
        </w:tc>
      </w:tr>
      <w:tr w:rsidR="000A522C" w14:paraId="20B42D19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2BACD6AB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294D20E1" w14:textId="77777777">
        <w:tc>
          <w:tcPr>
            <w:tcW w:w="15388" w:type="dxa"/>
            <w:gridSpan w:val="4"/>
          </w:tcPr>
          <w:p w14:paraId="3B32DCC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Развитие речи</w:t>
            </w:r>
          </w:p>
        </w:tc>
      </w:tr>
      <w:tr w:rsidR="000A522C" w14:paraId="1E9FFC08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0EF31602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последние 3 года:</w:t>
            </w:r>
          </w:p>
        </w:tc>
      </w:tr>
      <w:tr w:rsidR="000A522C" w14:paraId="7DEAE6DB" w14:textId="77777777">
        <w:tc>
          <w:tcPr>
            <w:tcW w:w="15388" w:type="dxa"/>
            <w:gridSpan w:val="4"/>
          </w:tcPr>
          <w:p w14:paraId="7A94864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НОЧУОДПО «Актион-МЦФЭР», 2023, </w:t>
            </w:r>
          </w:p>
          <w:p w14:paraId="2EF188E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«Речевое развитие детей дошкольного возраста: технологии и направления работы воспитателя», 72ч.</w:t>
            </w:r>
          </w:p>
          <w:p w14:paraId="031CBCB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НОЧУОДПО «Актион-МЦФЭР», 2023, </w:t>
            </w:r>
          </w:p>
          <w:p w14:paraId="00815D7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«Агрессивные дети дошкольного возраста: технологии выявления и приемы работы», 36ч.</w:t>
            </w:r>
          </w:p>
        </w:tc>
      </w:tr>
      <w:tr w:rsidR="000A522C" w14:paraId="2D2DBBBB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37A76DD8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480F1664" w14:textId="77777777">
        <w:tc>
          <w:tcPr>
            <w:tcW w:w="15388" w:type="dxa"/>
            <w:gridSpan w:val="4"/>
          </w:tcPr>
          <w:p w14:paraId="4E87BA9E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05DACFC0" w14:textId="77777777" w:rsidR="000A522C" w:rsidRDefault="000A522C">
      <w:pPr>
        <w:spacing w:after="0"/>
        <w:ind w:firstLine="709"/>
        <w:jc w:val="both"/>
      </w:pPr>
    </w:p>
    <w:p w14:paraId="3660AEED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1A3E4524" w14:textId="77777777">
        <w:trPr>
          <w:trHeight w:val="653"/>
        </w:trPr>
        <w:tc>
          <w:tcPr>
            <w:tcW w:w="5665" w:type="dxa"/>
            <w:vMerge w:val="restart"/>
          </w:tcPr>
          <w:p w14:paraId="36237A16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887"/>
              </w:tabs>
              <w:spacing w:line="360" w:lineRule="auto"/>
              <w:jc w:val="both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Воробьева</w:t>
            </w:r>
          </w:p>
          <w:p w14:paraId="0A0F7C7B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887"/>
              </w:tabs>
              <w:spacing w:line="360" w:lineRule="auto"/>
              <w:jc w:val="both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Александра Геннадьевна</w:t>
            </w:r>
          </w:p>
        </w:tc>
        <w:tc>
          <w:tcPr>
            <w:tcW w:w="5529" w:type="dxa"/>
            <w:vMerge w:val="restart"/>
          </w:tcPr>
          <w:p w14:paraId="0F273009" w14:textId="77777777" w:rsidR="000A522C" w:rsidRDefault="000A522C">
            <w:pPr>
              <w:widowControl w:val="0"/>
              <w:rPr>
                <w:b/>
                <w:bCs/>
                <w:szCs w:val="28"/>
                <w:lang w:eastAsia="ar-SA"/>
              </w:rPr>
            </w:pPr>
          </w:p>
          <w:p w14:paraId="6D6A8955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Педагог дополнительного образования </w:t>
            </w:r>
            <w:r>
              <w:rPr>
                <w:b/>
                <w:bCs/>
                <w:szCs w:val="28"/>
                <w:lang w:eastAsia="ar-SA"/>
              </w:rPr>
              <w:br/>
              <w:t>(в отпуске по уходу за ребенком)</w:t>
            </w:r>
          </w:p>
        </w:tc>
        <w:tc>
          <w:tcPr>
            <w:tcW w:w="2847" w:type="dxa"/>
          </w:tcPr>
          <w:p w14:paraId="2B23675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083FFFA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0A522C" w14:paraId="09CBAEE5" w14:textId="77777777">
        <w:trPr>
          <w:trHeight w:val="586"/>
        </w:trPr>
        <w:tc>
          <w:tcPr>
            <w:tcW w:w="5665" w:type="dxa"/>
            <w:vMerge/>
          </w:tcPr>
          <w:p w14:paraId="61EF2967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2F143E85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36AF2F9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79C15AF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0A522C" w14:paraId="5690D6AC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66012FBA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51152D6E" w14:textId="77777777">
        <w:tc>
          <w:tcPr>
            <w:tcW w:w="5665" w:type="dxa"/>
          </w:tcPr>
          <w:p w14:paraId="0D88781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47743B56" w14:textId="77777777" w:rsidR="000A522C" w:rsidRDefault="00000000">
            <w:pPr>
              <w:widowControl w:val="0"/>
              <w:tabs>
                <w:tab w:val="left" w:pos="1837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НГЛУ, 2014</w:t>
            </w:r>
          </w:p>
        </w:tc>
      </w:tr>
      <w:tr w:rsidR="000A522C" w14:paraId="02B423AA" w14:textId="77777777">
        <w:tc>
          <w:tcPr>
            <w:tcW w:w="5665" w:type="dxa"/>
          </w:tcPr>
          <w:p w14:paraId="347CB0F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2E9E1C6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Иностранный язык</w:t>
            </w:r>
          </w:p>
        </w:tc>
      </w:tr>
      <w:tr w:rsidR="000A522C" w14:paraId="15140015" w14:textId="77777777">
        <w:tc>
          <w:tcPr>
            <w:tcW w:w="5665" w:type="dxa"/>
          </w:tcPr>
          <w:p w14:paraId="53C8E37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5CCBE4C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Учитель иностранного языка (английский язык)</w:t>
            </w:r>
          </w:p>
        </w:tc>
      </w:tr>
      <w:tr w:rsidR="000A522C" w14:paraId="1CD35A6E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3B53E70B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1B20D6D8" w14:textId="77777777">
        <w:tc>
          <w:tcPr>
            <w:tcW w:w="15388" w:type="dxa"/>
            <w:gridSpan w:val="4"/>
          </w:tcPr>
          <w:p w14:paraId="7340E1B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Развитие речи</w:t>
            </w:r>
          </w:p>
        </w:tc>
      </w:tr>
      <w:tr w:rsidR="000A522C" w14:paraId="63182357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5DEE586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084C95BA" w14:textId="77777777">
        <w:tc>
          <w:tcPr>
            <w:tcW w:w="15388" w:type="dxa"/>
            <w:gridSpan w:val="4"/>
          </w:tcPr>
          <w:p w14:paraId="30109C65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7D18BB89" w14:textId="77777777" w:rsidR="000A522C" w:rsidRDefault="000A522C">
      <w:pPr>
        <w:spacing w:after="0"/>
        <w:jc w:val="both"/>
      </w:pPr>
    </w:p>
    <w:p w14:paraId="38DF7519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065F12CE" w14:textId="77777777">
        <w:trPr>
          <w:trHeight w:val="653"/>
        </w:trPr>
        <w:tc>
          <w:tcPr>
            <w:tcW w:w="5665" w:type="dxa"/>
            <w:vMerge w:val="restart"/>
          </w:tcPr>
          <w:p w14:paraId="6F9C2382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eastAsia="ar-SA"/>
              </w:rPr>
              <w:t>Карнацевич</w:t>
            </w:r>
            <w:proofErr w:type="spellEnd"/>
          </w:p>
          <w:p w14:paraId="540B33DA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Елена Сергеевна</w:t>
            </w:r>
          </w:p>
        </w:tc>
        <w:tc>
          <w:tcPr>
            <w:tcW w:w="5529" w:type="dxa"/>
            <w:vMerge w:val="restart"/>
          </w:tcPr>
          <w:p w14:paraId="4CD11553" w14:textId="77777777" w:rsidR="000A522C" w:rsidRDefault="000A522C">
            <w:pPr>
              <w:widowControl w:val="0"/>
              <w:rPr>
                <w:b/>
                <w:bCs/>
                <w:szCs w:val="28"/>
                <w:lang w:eastAsia="ar-SA"/>
              </w:rPr>
            </w:pPr>
          </w:p>
          <w:p w14:paraId="0C2BF6E9" w14:textId="77777777" w:rsidR="000A522C" w:rsidRDefault="00000000">
            <w:pPr>
              <w:tabs>
                <w:tab w:val="left" w:pos="1266"/>
              </w:tabs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Музыкальный руководитель </w:t>
            </w:r>
            <w:r>
              <w:rPr>
                <w:szCs w:val="28"/>
                <w:lang w:eastAsia="ar-SA"/>
              </w:rPr>
              <w:br/>
              <w:t>(в отпуске по уходу за ребенком)</w:t>
            </w:r>
          </w:p>
        </w:tc>
        <w:tc>
          <w:tcPr>
            <w:tcW w:w="2847" w:type="dxa"/>
          </w:tcPr>
          <w:p w14:paraId="0DABEF6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180B58EC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</w:tr>
      <w:tr w:rsidR="000A522C" w14:paraId="39F09819" w14:textId="77777777">
        <w:trPr>
          <w:trHeight w:val="586"/>
        </w:trPr>
        <w:tc>
          <w:tcPr>
            <w:tcW w:w="5665" w:type="dxa"/>
            <w:vMerge/>
          </w:tcPr>
          <w:p w14:paraId="08611DBD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0BE9848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7AE4B39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32CB3D0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0A522C" w14:paraId="6AB078E2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E07C229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5DBC32EC" w14:textId="77777777">
        <w:tc>
          <w:tcPr>
            <w:tcW w:w="5665" w:type="dxa"/>
          </w:tcPr>
          <w:p w14:paraId="0F1A55B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0056F84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профессиональное,</w:t>
            </w:r>
          </w:p>
          <w:p w14:paraId="237F17A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Нижегородская государственная консерватория </w:t>
            </w:r>
            <w:proofErr w:type="spellStart"/>
            <w:r>
              <w:rPr>
                <w:sz w:val="24"/>
                <w:szCs w:val="24"/>
                <w:lang w:eastAsia="ar-SA"/>
              </w:rPr>
              <w:t>им.Глинки</w:t>
            </w:r>
            <w:proofErr w:type="spellEnd"/>
            <w:r>
              <w:rPr>
                <w:sz w:val="24"/>
                <w:szCs w:val="24"/>
                <w:lang w:eastAsia="ar-SA"/>
              </w:rPr>
              <w:t>, 2012</w:t>
            </w:r>
          </w:p>
        </w:tc>
      </w:tr>
      <w:tr w:rsidR="000A522C" w14:paraId="549ADDAE" w14:textId="77777777">
        <w:tc>
          <w:tcPr>
            <w:tcW w:w="5665" w:type="dxa"/>
          </w:tcPr>
          <w:p w14:paraId="17FA5F4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7B24FA1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Композиция.</w:t>
            </w:r>
          </w:p>
        </w:tc>
      </w:tr>
      <w:tr w:rsidR="000A522C" w14:paraId="2CE4F7C7" w14:textId="77777777">
        <w:tc>
          <w:tcPr>
            <w:tcW w:w="5665" w:type="dxa"/>
          </w:tcPr>
          <w:p w14:paraId="5437455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676BC80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Композитор. Преподаватель. </w:t>
            </w:r>
          </w:p>
        </w:tc>
      </w:tr>
      <w:tr w:rsidR="000A522C" w14:paraId="1B7DDBF5" w14:textId="77777777">
        <w:tc>
          <w:tcPr>
            <w:tcW w:w="5665" w:type="dxa"/>
          </w:tcPr>
          <w:p w14:paraId="67025B3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6072499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НИНГУ им. Лобачевского, 2018</w:t>
            </w:r>
          </w:p>
        </w:tc>
      </w:tr>
      <w:tr w:rsidR="000A522C" w14:paraId="41EAD95B" w14:textId="77777777">
        <w:tc>
          <w:tcPr>
            <w:tcW w:w="5665" w:type="dxa"/>
          </w:tcPr>
          <w:p w14:paraId="466BFF0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38236BC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Педагогическое образование</w:t>
            </w:r>
          </w:p>
        </w:tc>
      </w:tr>
      <w:tr w:rsidR="000A522C" w14:paraId="14B196F5" w14:textId="77777777">
        <w:tc>
          <w:tcPr>
            <w:tcW w:w="5665" w:type="dxa"/>
          </w:tcPr>
          <w:p w14:paraId="69A1620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6F39BA6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Магистр</w:t>
            </w:r>
          </w:p>
        </w:tc>
      </w:tr>
      <w:tr w:rsidR="000A522C" w14:paraId="15D095CF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7BF8E0AF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421008A8" w14:textId="77777777">
        <w:tc>
          <w:tcPr>
            <w:tcW w:w="15388" w:type="dxa"/>
            <w:gridSpan w:val="4"/>
          </w:tcPr>
          <w:p w14:paraId="7E0FDFF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Музыкальная деятельность</w:t>
            </w:r>
          </w:p>
        </w:tc>
      </w:tr>
      <w:tr w:rsidR="000A522C" w14:paraId="4932B4C1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7C28EDAB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последние 3 года:</w:t>
            </w:r>
          </w:p>
        </w:tc>
      </w:tr>
      <w:tr w:rsidR="000A522C" w14:paraId="37B8384A" w14:textId="77777777">
        <w:tc>
          <w:tcPr>
            <w:tcW w:w="15388" w:type="dxa"/>
            <w:gridSpan w:val="4"/>
          </w:tcPr>
          <w:p w14:paraId="394D1ED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НОЧУОДПО «Актион-МЦФЭР», 2023, </w:t>
            </w:r>
          </w:p>
          <w:p w14:paraId="5EA5DA7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«Организация развивающей предметно-пространственной среды детского сада по ФГОС ДО», 72ч.</w:t>
            </w:r>
          </w:p>
          <w:p w14:paraId="1BBA69A3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НОЧУОДПО «Актион-МЦФЭР», 2023, </w:t>
            </w:r>
          </w:p>
          <w:p w14:paraId="59734F5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«Современные технологии работы с детьми дошкольного возраста по ФГОС ДО», 72ч.</w:t>
            </w:r>
          </w:p>
        </w:tc>
      </w:tr>
      <w:tr w:rsidR="000A522C" w14:paraId="0A374A38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31544DBE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1F172CCD" w14:textId="77777777">
        <w:tc>
          <w:tcPr>
            <w:tcW w:w="15388" w:type="dxa"/>
            <w:gridSpan w:val="4"/>
          </w:tcPr>
          <w:p w14:paraId="0626F1CE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571E7A74" w14:textId="77777777" w:rsidR="000A522C" w:rsidRDefault="000A522C">
      <w:pPr>
        <w:spacing w:after="0"/>
        <w:ind w:firstLine="709"/>
        <w:jc w:val="both"/>
      </w:pPr>
    </w:p>
    <w:p w14:paraId="474CA701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71FBE44F" w14:textId="77777777">
        <w:trPr>
          <w:trHeight w:val="653"/>
        </w:trPr>
        <w:tc>
          <w:tcPr>
            <w:tcW w:w="5665" w:type="dxa"/>
            <w:vMerge w:val="restart"/>
          </w:tcPr>
          <w:p w14:paraId="62AFBCA9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lastRenderedPageBreak/>
              <w:t>Криворотова</w:t>
            </w:r>
          </w:p>
          <w:p w14:paraId="0AE57D6F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Татьяна Алексеевна</w:t>
            </w:r>
          </w:p>
        </w:tc>
        <w:tc>
          <w:tcPr>
            <w:tcW w:w="5529" w:type="dxa"/>
            <w:vMerge w:val="restart"/>
          </w:tcPr>
          <w:p w14:paraId="2109BD3B" w14:textId="77777777" w:rsidR="000A522C" w:rsidRDefault="000A522C">
            <w:pPr>
              <w:widowControl w:val="0"/>
              <w:rPr>
                <w:szCs w:val="28"/>
                <w:lang w:eastAsia="ar-SA"/>
              </w:rPr>
            </w:pPr>
          </w:p>
          <w:p w14:paraId="0DAD32DD" w14:textId="77777777" w:rsidR="000A522C" w:rsidRDefault="00000000">
            <w:pPr>
              <w:widowControl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Педагог дополнительного образования </w:t>
            </w:r>
            <w:r>
              <w:rPr>
                <w:szCs w:val="28"/>
                <w:lang w:eastAsia="ar-SA"/>
              </w:rPr>
              <w:br/>
              <w:t>(в отпуске по уходу за ребенком)</w:t>
            </w:r>
          </w:p>
        </w:tc>
        <w:tc>
          <w:tcPr>
            <w:tcW w:w="2847" w:type="dxa"/>
          </w:tcPr>
          <w:p w14:paraId="4885052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3222895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0A522C" w14:paraId="1CFDC0FF" w14:textId="77777777">
        <w:trPr>
          <w:trHeight w:val="586"/>
        </w:trPr>
        <w:tc>
          <w:tcPr>
            <w:tcW w:w="5665" w:type="dxa"/>
            <w:vMerge/>
          </w:tcPr>
          <w:p w14:paraId="6772A7C1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49A7719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24D7C7B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05154B7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0A522C" w14:paraId="65E32539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4DE1AE28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710F494C" w14:textId="77777777">
        <w:tc>
          <w:tcPr>
            <w:tcW w:w="5665" w:type="dxa"/>
          </w:tcPr>
          <w:p w14:paraId="5617DCB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6C7C211D" w14:textId="77777777" w:rsidR="000A522C" w:rsidRDefault="00000000">
            <w:pPr>
              <w:widowControl w:val="0"/>
              <w:tabs>
                <w:tab w:val="left" w:pos="2036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НГПУ, 2017</w:t>
            </w:r>
          </w:p>
        </w:tc>
      </w:tr>
      <w:tr w:rsidR="000A522C" w14:paraId="5809D878" w14:textId="77777777">
        <w:tc>
          <w:tcPr>
            <w:tcW w:w="5665" w:type="dxa"/>
          </w:tcPr>
          <w:p w14:paraId="727BDAD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14889D5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Психолого-педагогическое образование</w:t>
            </w:r>
          </w:p>
        </w:tc>
      </w:tr>
      <w:tr w:rsidR="000A522C" w14:paraId="560BC88A" w14:textId="77777777">
        <w:tc>
          <w:tcPr>
            <w:tcW w:w="5665" w:type="dxa"/>
          </w:tcPr>
          <w:p w14:paraId="0CC24BB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14DF4FF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Бакалавр</w:t>
            </w:r>
          </w:p>
        </w:tc>
      </w:tr>
      <w:tr w:rsidR="000A522C" w14:paraId="6D09D5D4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1D19421B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6984849B" w14:textId="77777777">
        <w:tc>
          <w:tcPr>
            <w:tcW w:w="15388" w:type="dxa"/>
            <w:gridSpan w:val="4"/>
          </w:tcPr>
          <w:p w14:paraId="2D5D25EB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</w:t>
            </w:r>
          </w:p>
        </w:tc>
      </w:tr>
      <w:tr w:rsidR="000A522C" w14:paraId="0017E3C7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1BE01F27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5BC14297" w14:textId="77777777">
        <w:tc>
          <w:tcPr>
            <w:tcW w:w="15388" w:type="dxa"/>
            <w:gridSpan w:val="4"/>
          </w:tcPr>
          <w:p w14:paraId="2F89FD25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  <w:tr w:rsidR="000A522C" w14:paraId="656D774F" w14:textId="77777777">
        <w:trPr>
          <w:trHeight w:val="653"/>
        </w:trPr>
        <w:tc>
          <w:tcPr>
            <w:tcW w:w="5665" w:type="dxa"/>
            <w:vMerge w:val="restart"/>
          </w:tcPr>
          <w:p w14:paraId="202493A4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Радаева</w:t>
            </w:r>
          </w:p>
          <w:p w14:paraId="3640CCED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Анастасия Сергеевна</w:t>
            </w:r>
          </w:p>
        </w:tc>
        <w:tc>
          <w:tcPr>
            <w:tcW w:w="5529" w:type="dxa"/>
            <w:vMerge w:val="restart"/>
          </w:tcPr>
          <w:p w14:paraId="6F026B79" w14:textId="77777777" w:rsidR="000A522C" w:rsidRDefault="00000000">
            <w:pPr>
              <w:widowControl w:val="0"/>
              <w:rPr>
                <w:lang w:eastAsia="ar-SA"/>
              </w:rPr>
            </w:pPr>
            <w:r>
              <w:rPr>
                <w:szCs w:val="28"/>
                <w:lang w:eastAsia="ar-SA"/>
              </w:rPr>
              <w:t>Музыкальный руководитель</w:t>
            </w:r>
          </w:p>
          <w:p w14:paraId="4AE1F6D2" w14:textId="77777777" w:rsidR="000A522C" w:rsidRDefault="00000000">
            <w:pPr>
              <w:widowControl w:val="0"/>
              <w:rPr>
                <w:lang w:eastAsia="ar-SA"/>
              </w:rPr>
            </w:pPr>
            <w:r>
              <w:rPr>
                <w:szCs w:val="28"/>
                <w:lang w:eastAsia="ar-SA"/>
              </w:rPr>
              <w:t xml:space="preserve">(на время отпуска по уходу за ребенком </w:t>
            </w:r>
            <w:proofErr w:type="spellStart"/>
            <w:r>
              <w:rPr>
                <w:szCs w:val="28"/>
                <w:lang w:eastAsia="ar-SA"/>
              </w:rPr>
              <w:t>Карнацевич</w:t>
            </w:r>
            <w:proofErr w:type="spellEnd"/>
            <w:r>
              <w:rPr>
                <w:szCs w:val="28"/>
                <w:lang w:eastAsia="ar-SA"/>
              </w:rPr>
              <w:t xml:space="preserve"> Е.С.)</w:t>
            </w:r>
          </w:p>
        </w:tc>
        <w:tc>
          <w:tcPr>
            <w:tcW w:w="2847" w:type="dxa"/>
          </w:tcPr>
          <w:p w14:paraId="59C6A57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34C7860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0A522C" w14:paraId="3E64E408" w14:textId="77777777">
        <w:trPr>
          <w:trHeight w:val="586"/>
        </w:trPr>
        <w:tc>
          <w:tcPr>
            <w:tcW w:w="5665" w:type="dxa"/>
            <w:vMerge/>
          </w:tcPr>
          <w:p w14:paraId="3386F774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BCFEA3E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525A22D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66F7758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A522C" w14:paraId="1BF58149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3F8CE9E3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69622C6A" w14:textId="77777777">
        <w:tc>
          <w:tcPr>
            <w:tcW w:w="5665" w:type="dxa"/>
          </w:tcPr>
          <w:p w14:paraId="346D7C8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674E101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профессиональное, </w:t>
            </w:r>
          </w:p>
          <w:p w14:paraId="38CB46A6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Нижегородское музыкальное училище (колледж) имени М.А. Балакирева», 2023</w:t>
            </w:r>
          </w:p>
        </w:tc>
      </w:tr>
      <w:tr w:rsidR="000A522C" w14:paraId="22F1C808" w14:textId="77777777">
        <w:tc>
          <w:tcPr>
            <w:tcW w:w="5665" w:type="dxa"/>
          </w:tcPr>
          <w:p w14:paraId="764EBDB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45D1F6B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Хоровое дирижирование</w:t>
            </w:r>
          </w:p>
        </w:tc>
      </w:tr>
      <w:tr w:rsidR="000A522C" w14:paraId="7C776D11" w14:textId="77777777">
        <w:tc>
          <w:tcPr>
            <w:tcW w:w="5665" w:type="dxa"/>
          </w:tcPr>
          <w:p w14:paraId="3093ABA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2C2E04B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Дирижер хора, преподаватель</w:t>
            </w:r>
          </w:p>
        </w:tc>
      </w:tr>
      <w:tr w:rsidR="000A522C" w14:paraId="73FDEC0E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0CA012CD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49CD7640" w14:textId="77777777">
        <w:tc>
          <w:tcPr>
            <w:tcW w:w="15388" w:type="dxa"/>
            <w:gridSpan w:val="4"/>
          </w:tcPr>
          <w:p w14:paraId="6F55CE05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Музыкальная деятельность</w:t>
            </w:r>
          </w:p>
        </w:tc>
      </w:tr>
      <w:tr w:rsidR="000A522C" w14:paraId="721F8607" w14:textId="77777777">
        <w:trPr>
          <w:trHeight w:val="483"/>
        </w:trPr>
        <w:tc>
          <w:tcPr>
            <w:tcW w:w="15388" w:type="dxa"/>
            <w:gridSpan w:val="4"/>
            <w:vMerge w:val="restart"/>
          </w:tcPr>
          <w:p w14:paraId="6A3E4665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последние 3 года:</w:t>
            </w:r>
          </w:p>
        </w:tc>
      </w:tr>
      <w:tr w:rsidR="000A522C" w14:paraId="04866A8C" w14:textId="77777777">
        <w:trPr>
          <w:trHeight w:val="414"/>
        </w:trPr>
        <w:tc>
          <w:tcPr>
            <w:tcW w:w="15388" w:type="dxa"/>
            <w:gridSpan w:val="4"/>
            <w:vMerge w:val="restart"/>
          </w:tcPr>
          <w:p w14:paraId="3E65A59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НОЧУОДПО «Актион-МЦФЭР», 2024, </w:t>
            </w:r>
          </w:p>
          <w:p w14:paraId="5C8F679A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«Современные технологии работы с детьми дошкольного возраста по ФГОС ДО», 72ч.</w:t>
            </w:r>
          </w:p>
        </w:tc>
      </w:tr>
      <w:tr w:rsidR="000A522C" w14:paraId="5503AFC7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33B22A0B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58430C3F" w14:textId="77777777">
        <w:tc>
          <w:tcPr>
            <w:tcW w:w="15388" w:type="dxa"/>
            <w:gridSpan w:val="4"/>
          </w:tcPr>
          <w:p w14:paraId="097B3F96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1F39B3EA" w14:textId="77777777" w:rsidR="000A522C" w:rsidRDefault="000A522C">
      <w:pPr>
        <w:spacing w:after="0"/>
        <w:ind w:firstLine="709"/>
        <w:jc w:val="both"/>
      </w:pPr>
    </w:p>
    <w:p w14:paraId="03B7E87C" w14:textId="77777777" w:rsidR="000A522C" w:rsidRDefault="000A522C">
      <w:pPr>
        <w:spacing w:after="0"/>
        <w:ind w:firstLine="709"/>
        <w:jc w:val="both"/>
      </w:pPr>
    </w:p>
    <w:p w14:paraId="415E93AB" w14:textId="77777777" w:rsidR="000A522C" w:rsidRDefault="000A522C">
      <w:pPr>
        <w:spacing w:after="0"/>
        <w:ind w:firstLine="709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 w:rsidR="000A522C" w14:paraId="40D25A46" w14:textId="77777777">
        <w:trPr>
          <w:trHeight w:val="653"/>
        </w:trPr>
        <w:tc>
          <w:tcPr>
            <w:tcW w:w="5665" w:type="dxa"/>
            <w:vMerge w:val="restart"/>
          </w:tcPr>
          <w:p w14:paraId="6453F0EB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Трубицын</w:t>
            </w:r>
          </w:p>
          <w:p w14:paraId="034E537F" w14:textId="77777777" w:rsidR="000A522C" w:rsidRDefault="00000000">
            <w:pPr>
              <w:widowControl w:val="0"/>
              <w:shd w:val="clear" w:color="E2EFD9" w:themeColor="accent6" w:themeTint="33" w:fill="E2EFD9" w:themeFill="accent6" w:themeFillTint="33"/>
              <w:tabs>
                <w:tab w:val="left" w:pos="1080"/>
              </w:tabs>
              <w:spacing w:line="360" w:lineRule="auto"/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>Владимир Сергеевич</w:t>
            </w:r>
          </w:p>
        </w:tc>
        <w:tc>
          <w:tcPr>
            <w:tcW w:w="5529" w:type="dxa"/>
            <w:vMerge w:val="restart"/>
          </w:tcPr>
          <w:p w14:paraId="6EE5E6BB" w14:textId="77777777" w:rsidR="000A522C" w:rsidRDefault="000A522C">
            <w:pPr>
              <w:widowControl w:val="0"/>
              <w:rPr>
                <w:b/>
                <w:bCs/>
                <w:szCs w:val="28"/>
                <w:lang w:eastAsia="ar-SA"/>
              </w:rPr>
            </w:pPr>
          </w:p>
          <w:p w14:paraId="04D18B9A" w14:textId="77777777" w:rsidR="000A522C" w:rsidRDefault="00000000">
            <w:pPr>
              <w:widowControl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Инструктор по физической культуре</w:t>
            </w:r>
          </w:p>
          <w:p w14:paraId="75E53A21" w14:textId="77777777" w:rsidR="000A522C" w:rsidRDefault="00000000">
            <w:pPr>
              <w:widowControl w:val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(совместитель)</w:t>
            </w:r>
          </w:p>
        </w:tc>
        <w:tc>
          <w:tcPr>
            <w:tcW w:w="2847" w:type="dxa"/>
          </w:tcPr>
          <w:p w14:paraId="75F4041D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Общий стаж работы</w:t>
            </w:r>
          </w:p>
        </w:tc>
        <w:tc>
          <w:tcPr>
            <w:tcW w:w="1347" w:type="dxa"/>
          </w:tcPr>
          <w:p w14:paraId="2D4EBDC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0A522C" w14:paraId="393FBAB8" w14:textId="77777777">
        <w:trPr>
          <w:trHeight w:val="586"/>
        </w:trPr>
        <w:tc>
          <w:tcPr>
            <w:tcW w:w="5665" w:type="dxa"/>
            <w:vMerge/>
          </w:tcPr>
          <w:p w14:paraId="60DDFC01" w14:textId="77777777" w:rsidR="000A522C" w:rsidRDefault="000A522C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F19A4A1" w14:textId="77777777" w:rsidR="000A522C" w:rsidRDefault="000A52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55CD8E67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347" w:type="dxa"/>
          </w:tcPr>
          <w:p w14:paraId="49DCDE0F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0A522C" w14:paraId="3C8A24A5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CEAF371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Уровень образования с наименованием направления подготовки или специальности, квалификации:</w:t>
            </w:r>
          </w:p>
        </w:tc>
      </w:tr>
      <w:tr w:rsidR="000A522C" w14:paraId="3BC87338" w14:textId="77777777">
        <w:tc>
          <w:tcPr>
            <w:tcW w:w="5665" w:type="dxa"/>
          </w:tcPr>
          <w:p w14:paraId="1AACABA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9723" w:type="dxa"/>
            <w:gridSpan w:val="3"/>
          </w:tcPr>
          <w:p w14:paraId="6D42EE9A" w14:textId="77777777" w:rsidR="000A522C" w:rsidRDefault="00000000">
            <w:pPr>
              <w:widowControl w:val="0"/>
              <w:tabs>
                <w:tab w:val="left" w:pos="1862"/>
              </w:tabs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 педагогическое, НГПУ, 2013</w:t>
            </w:r>
          </w:p>
        </w:tc>
      </w:tr>
      <w:tr w:rsidR="000A522C" w14:paraId="4F662A30" w14:textId="77777777">
        <w:tc>
          <w:tcPr>
            <w:tcW w:w="5665" w:type="dxa"/>
          </w:tcPr>
          <w:p w14:paraId="13F90D21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Направление подготовки и/или специальность</w:t>
            </w:r>
          </w:p>
        </w:tc>
        <w:tc>
          <w:tcPr>
            <w:tcW w:w="9723" w:type="dxa"/>
            <w:gridSpan w:val="3"/>
          </w:tcPr>
          <w:p w14:paraId="54796009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Физическая культура</w:t>
            </w:r>
          </w:p>
        </w:tc>
      </w:tr>
      <w:tr w:rsidR="000A522C" w14:paraId="29FDF99A" w14:textId="77777777">
        <w:tc>
          <w:tcPr>
            <w:tcW w:w="5665" w:type="dxa"/>
          </w:tcPr>
          <w:p w14:paraId="1D6D4304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9723" w:type="dxa"/>
            <w:gridSpan w:val="3"/>
          </w:tcPr>
          <w:p w14:paraId="03B0A030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Педагог по физической культуре</w:t>
            </w:r>
          </w:p>
        </w:tc>
      </w:tr>
      <w:tr w:rsidR="000A522C" w14:paraId="08F4B51D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0F5D4A36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Дисциплины, которые преподаёт работник:</w:t>
            </w:r>
          </w:p>
        </w:tc>
      </w:tr>
      <w:tr w:rsidR="000A522C" w14:paraId="36116F05" w14:textId="77777777">
        <w:tc>
          <w:tcPr>
            <w:tcW w:w="15388" w:type="dxa"/>
            <w:gridSpan w:val="4"/>
          </w:tcPr>
          <w:p w14:paraId="2ED4D58E" w14:textId="77777777" w:rsidR="000A522C" w:rsidRDefault="00000000">
            <w:pPr>
              <w:widowControl w:val="0"/>
              <w:tabs>
                <w:tab w:val="left" w:pos="1080"/>
              </w:tabs>
              <w:spacing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Физическая культура</w:t>
            </w:r>
          </w:p>
        </w:tc>
      </w:tr>
      <w:tr w:rsidR="000A522C" w14:paraId="15F44BC7" w14:textId="77777777">
        <w:tc>
          <w:tcPr>
            <w:tcW w:w="15388" w:type="dxa"/>
            <w:gridSpan w:val="4"/>
            <w:shd w:val="clear" w:color="auto" w:fill="FFE599" w:themeFill="accent4" w:themeFillTint="66"/>
          </w:tcPr>
          <w:p w14:paraId="55DCE2C4" w14:textId="77777777" w:rsidR="000A522C" w:rsidRDefault="00000000">
            <w:pPr>
              <w:widowControl w:val="0"/>
              <w:shd w:val="clear" w:color="FFF2CC" w:themeColor="accent4" w:themeTint="33" w:fill="FFF2CC" w:themeFill="accent4" w:themeFillTint="33"/>
              <w:tabs>
                <w:tab w:val="left" w:pos="1080"/>
              </w:tabs>
              <w:spacing w:line="360" w:lineRule="auto"/>
              <w:rPr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Cs w:val="28"/>
                <w:lang w:eastAsia="ar-SA"/>
              </w:rPr>
              <w:t>Наименование  общеобразовательной</w:t>
            </w:r>
            <w:proofErr w:type="gramEnd"/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FF2CC" w:themeColor="accent4" w:themeTint="33" w:fill="FFF2CC" w:themeFill="accent4" w:themeFillTint="33"/>
                <w:lang w:eastAsia="ar-SA"/>
              </w:rPr>
              <w:t>которой участвует педагог:</w:t>
            </w:r>
          </w:p>
        </w:tc>
      </w:tr>
      <w:tr w:rsidR="000A522C" w14:paraId="577FC01D" w14:textId="77777777">
        <w:tc>
          <w:tcPr>
            <w:tcW w:w="15388" w:type="dxa"/>
            <w:gridSpan w:val="4"/>
          </w:tcPr>
          <w:p w14:paraId="580BCB36" w14:textId="77777777" w:rsidR="000A522C" w:rsidRDefault="000000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Образовательная программа дошкольного образования Частного дошкольного образовательного учреждения «Детский сад «Мозаика»</w:t>
            </w:r>
          </w:p>
        </w:tc>
      </w:tr>
    </w:tbl>
    <w:p w14:paraId="5AFA0F25" w14:textId="77777777" w:rsidR="000A522C" w:rsidRDefault="000A522C">
      <w:pPr>
        <w:spacing w:after="0"/>
        <w:ind w:firstLine="709"/>
        <w:jc w:val="both"/>
      </w:pPr>
    </w:p>
    <w:p w14:paraId="4623ECE3" w14:textId="77777777" w:rsidR="000A522C" w:rsidRDefault="000A522C">
      <w:pPr>
        <w:spacing w:after="0"/>
        <w:ind w:firstLine="709"/>
        <w:jc w:val="both"/>
      </w:pPr>
    </w:p>
    <w:p w14:paraId="6B439043" w14:textId="77777777" w:rsidR="000A522C" w:rsidRDefault="000A522C">
      <w:pPr>
        <w:spacing w:after="0"/>
        <w:ind w:firstLine="709"/>
        <w:jc w:val="both"/>
      </w:pPr>
    </w:p>
    <w:p w14:paraId="1A024557" w14:textId="77777777" w:rsidR="000A522C" w:rsidRDefault="000A522C">
      <w:pPr>
        <w:spacing w:after="0"/>
        <w:ind w:firstLine="709"/>
        <w:jc w:val="both"/>
      </w:pPr>
    </w:p>
    <w:p w14:paraId="642ADCC4" w14:textId="77777777" w:rsidR="000A522C" w:rsidRDefault="000A522C">
      <w:pPr>
        <w:spacing w:after="0"/>
        <w:ind w:firstLine="709"/>
        <w:jc w:val="both"/>
      </w:pPr>
    </w:p>
    <w:p w14:paraId="5B6433F4" w14:textId="77777777" w:rsidR="000A522C" w:rsidRDefault="000A522C">
      <w:pPr>
        <w:spacing w:after="0"/>
        <w:ind w:firstLine="709"/>
        <w:jc w:val="both"/>
      </w:pPr>
    </w:p>
    <w:p w14:paraId="2E29EEEF" w14:textId="77777777" w:rsidR="000A522C" w:rsidRDefault="000A522C">
      <w:pPr>
        <w:spacing w:after="0"/>
        <w:ind w:firstLine="709"/>
        <w:jc w:val="both"/>
      </w:pPr>
    </w:p>
    <w:p w14:paraId="19C011C1" w14:textId="77777777" w:rsidR="000A522C" w:rsidRDefault="000A522C">
      <w:pPr>
        <w:spacing w:after="0"/>
        <w:ind w:firstLine="709"/>
        <w:jc w:val="both"/>
      </w:pPr>
    </w:p>
    <w:p w14:paraId="7875E52A" w14:textId="77777777" w:rsidR="000A522C" w:rsidRDefault="000A522C">
      <w:pPr>
        <w:spacing w:after="0"/>
        <w:ind w:firstLine="709"/>
        <w:jc w:val="both"/>
      </w:pPr>
    </w:p>
    <w:p w14:paraId="5DE5641B" w14:textId="77777777" w:rsidR="000A522C" w:rsidRDefault="000A522C">
      <w:pPr>
        <w:spacing w:after="0"/>
        <w:ind w:firstLine="709"/>
        <w:jc w:val="both"/>
      </w:pPr>
    </w:p>
    <w:p w14:paraId="443E56B8" w14:textId="77777777" w:rsidR="000A522C" w:rsidRDefault="000A522C">
      <w:pPr>
        <w:spacing w:after="0"/>
        <w:jc w:val="both"/>
      </w:pPr>
    </w:p>
    <w:sectPr w:rsidR="000A522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5FF3" w14:textId="77777777" w:rsidR="001262E1" w:rsidRDefault="001262E1">
      <w:pPr>
        <w:spacing w:after="0"/>
      </w:pPr>
      <w:r>
        <w:separator/>
      </w:r>
    </w:p>
  </w:endnote>
  <w:endnote w:type="continuationSeparator" w:id="0">
    <w:p w14:paraId="23667791" w14:textId="77777777" w:rsidR="001262E1" w:rsidRDefault="00126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2A28" w14:textId="77777777" w:rsidR="001262E1" w:rsidRDefault="001262E1">
      <w:pPr>
        <w:spacing w:after="0"/>
      </w:pPr>
      <w:r>
        <w:separator/>
      </w:r>
    </w:p>
  </w:footnote>
  <w:footnote w:type="continuationSeparator" w:id="0">
    <w:p w14:paraId="3C4024F8" w14:textId="77777777" w:rsidR="001262E1" w:rsidRDefault="001262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70C"/>
    <w:multiLevelType w:val="hybridMultilevel"/>
    <w:tmpl w:val="629673D2"/>
    <w:lvl w:ilvl="0" w:tplc="E1E81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49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B07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0B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02F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28E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CC22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7682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DC4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73A98"/>
    <w:multiLevelType w:val="hybridMultilevel"/>
    <w:tmpl w:val="302E9BE2"/>
    <w:lvl w:ilvl="0" w:tplc="AE22C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60B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3C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9C9A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EE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A4A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A4F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541D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5A3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700534">
    <w:abstractNumId w:val="0"/>
  </w:num>
  <w:num w:numId="2" w16cid:durableId="142429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2C"/>
    <w:rsid w:val="00057349"/>
    <w:rsid w:val="000A522C"/>
    <w:rsid w:val="001262E1"/>
    <w:rsid w:val="00D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E121"/>
  <w15:docId w15:val="{57B7C776-1CF3-43A8-8C4C-58DDCE29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MK-Service 414-38-48</dc:creator>
  <cp:keywords/>
  <dc:description/>
  <cp:lastModifiedBy>MK-Service 414-38-48</cp:lastModifiedBy>
  <cp:revision>2</cp:revision>
  <dcterms:created xsi:type="dcterms:W3CDTF">2025-01-07T08:54:00Z</dcterms:created>
  <dcterms:modified xsi:type="dcterms:W3CDTF">2025-01-07T08:54:00Z</dcterms:modified>
</cp:coreProperties>
</file>